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/>
        <w:jc w:val="left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  <w:t>6</w:t>
      </w: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宁波市市政行业协会</w:t>
      </w:r>
      <w:r>
        <w:rPr>
          <w:rFonts w:hint="eastAsia" w:ascii="仿宋_GB2312" w:hAnsi="仿宋_GB2312" w:eastAsia="仿宋_GB2312" w:cs="仿宋_GB2312"/>
          <w:sz w:val="36"/>
          <w:szCs w:val="36"/>
        </w:rPr>
        <w:t>第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6"/>
          <w:szCs w:val="36"/>
        </w:rPr>
        <w:t>届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二次理事会</w:t>
      </w: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暨第八届三</w:t>
      </w:r>
      <w:r>
        <w:rPr>
          <w:rFonts w:hint="eastAsia" w:ascii="仿宋_GB2312" w:hAnsi="仿宋_GB2312" w:eastAsia="仿宋_GB2312" w:cs="仿宋_GB2312"/>
          <w:sz w:val="36"/>
          <w:szCs w:val="36"/>
        </w:rPr>
        <w:t>次常务理事会</w:t>
      </w: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审议意见回执</w:t>
      </w:r>
    </w:p>
    <w:tbl>
      <w:tblPr>
        <w:tblStyle w:val="3"/>
        <w:tblW w:w="9381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268"/>
        <w:gridCol w:w="2552"/>
        <w:gridCol w:w="2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533" w:type="dxa"/>
            <w:gridSpan w:val="2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单位名称（盖章）</w:t>
            </w:r>
          </w:p>
        </w:tc>
        <w:tc>
          <w:tcPr>
            <w:tcW w:w="4848" w:type="dxa"/>
            <w:gridSpan w:val="2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65" w:type="dxa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代表姓名</w:t>
            </w:r>
          </w:p>
        </w:tc>
        <w:tc>
          <w:tcPr>
            <w:tcW w:w="2268" w:type="dxa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2552" w:type="dxa"/>
          </w:tcPr>
          <w:p>
            <w:pPr>
              <w:spacing w:line="58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296" w:type="dxa"/>
          </w:tcPr>
          <w:p>
            <w:pPr>
              <w:spacing w:line="58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4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审议事项</w:t>
            </w: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有异议（可另附）</w:t>
            </w:r>
          </w:p>
        </w:tc>
        <w:tc>
          <w:tcPr>
            <w:tcW w:w="22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无异议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4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hd w:val="clear" w:color="auto" w:fill="FFFFFF"/>
              <w:spacing w:line="600" w:lineRule="exact"/>
              <w:jc w:val="left"/>
              <w:rPr>
                <w:rFonts w:hint="default" w:ascii="仿宋_GB2312" w:hAnsi="仿宋_GB2312" w:eastAsia="仿宋_GB2312" w:cs="仿宋_GB2312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  <w:lang w:eastAsia="zh-CN"/>
              </w:rPr>
              <w:t>审议宁波市市政行业协会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  <w:lang w:val="en-US" w:eastAsia="zh-CN"/>
              </w:rPr>
              <w:t>2022年度工作报告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4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宁波市市政行业协会2022年度财务工作报告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4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  <w:t>3、审议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《宁波市市政行业协会章程（修订草案）》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4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4、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  <w:t>审议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《宁波市市政行业协会财务和资产管理制度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  <w:t>修改草案）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》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4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  <w:t>5、审议宁波市市政行业协会2022-2023年度新入会单位名单。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0" w:leftChars="0"/>
              <w:jc w:val="left"/>
              <w:rPr>
                <w:rFonts w:ascii="仿宋_GB2312" w:hAnsi="仿宋_GB2312" w:eastAsia="仿宋_GB2312" w:cs="仿宋_GB2312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8"/>
                <w:szCs w:val="28"/>
              </w:rPr>
              <w:t>审议意见（如有,可另附）：</w:t>
            </w:r>
          </w:p>
        </w:tc>
      </w:tr>
    </w:tbl>
    <w:p>
      <w:pPr>
        <w:pStyle w:val="5"/>
        <w:rPr>
          <w:rFonts w:ascii="仿宋" w:hAnsi="仿宋" w:eastAsia="仿宋" w:cs="仿宋_GB2312"/>
          <w:b/>
          <w:bCs/>
          <w:sz w:val="24"/>
          <w:szCs w:val="24"/>
        </w:rPr>
      </w:pPr>
      <w:r>
        <w:rPr>
          <w:rFonts w:hint="eastAsia" w:ascii="仿宋" w:hAnsi="仿宋" w:eastAsia="仿宋" w:cs="仿宋_GB2312"/>
          <w:b/>
          <w:bCs/>
          <w:sz w:val="24"/>
          <w:szCs w:val="24"/>
        </w:rPr>
        <w:t>填写说明:</w:t>
      </w:r>
    </w:p>
    <w:p>
      <w:pPr>
        <w:pStyle w:val="5"/>
        <w:spacing w:line="360" w:lineRule="auto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1.请就审议事项填写表格，在相应栏内划“√”，每项内容仅选一项意见；</w:t>
      </w:r>
    </w:p>
    <w:p>
      <w:pPr>
        <w:pStyle w:val="5"/>
        <w:spacing w:line="360" w:lineRule="auto"/>
      </w:pPr>
      <w:r>
        <w:rPr>
          <w:rFonts w:hint="eastAsia" w:ascii="仿宋" w:hAnsi="仿宋" w:eastAsia="仿宋" w:cs="仿宋_GB2312"/>
          <w:sz w:val="24"/>
          <w:szCs w:val="24"/>
        </w:rPr>
        <w:t>2.请于202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_GB2312"/>
          <w:sz w:val="24"/>
          <w:szCs w:val="24"/>
        </w:rPr>
        <w:t>年</w:t>
      </w:r>
      <w:r>
        <w:rPr>
          <w:rFonts w:hint="eastAsia" w:ascii="仿宋" w:hAnsi="仿宋" w:eastAsia="仿宋" w:cs="仿宋_GB2312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仿宋" w:hAnsi="仿宋" w:eastAsia="仿宋" w:cs="仿宋_GB2312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_GB2312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仿宋" w:hAnsi="仿宋" w:eastAsia="仿宋" w:cs="仿宋_GB2312"/>
          <w:sz w:val="24"/>
          <w:szCs w:val="24"/>
          <w:highlight w:val="none"/>
        </w:rPr>
        <w:t>日1</w:t>
      </w:r>
      <w:r>
        <w:rPr>
          <w:rFonts w:hint="eastAsia" w:ascii="仿宋" w:hAnsi="仿宋" w:eastAsia="仿宋" w:cs="仿宋_GB2312"/>
          <w:sz w:val="24"/>
          <w:szCs w:val="24"/>
        </w:rPr>
        <w:t>7：00前将签字并盖章的审议意见回执扫描件发送到</w:t>
      </w:r>
      <w:r>
        <w:rPr>
          <w:rFonts w:hint="eastAsia" w:ascii="仿宋" w:hAnsi="仿宋" w:eastAsia="仿宋" w:cs="宋体"/>
          <w:kern w:val="0"/>
          <w:sz w:val="24"/>
          <w:szCs w:val="24"/>
        </w:rPr>
        <w:t>协会邮箱：</w:t>
      </w:r>
      <w:r>
        <w:rPr>
          <w:rFonts w:hint="eastAsia" w:ascii="仿宋" w:hAnsi="仿宋" w:eastAsia="仿宋"/>
          <w:sz w:val="24"/>
          <w:szCs w:val="24"/>
        </w:rPr>
        <w:t>nbsszhyxh@163.com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9D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批注框文本 Char Char"/>
    <w:basedOn w:val="1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2023-09-01T07:40:53Z</dcterms:created>
  <dc:creator>Administrator</dc:creator>
  <cp:lastModifiedBy>Administrator</cp:lastModifiedBy>
  <dcterms:modified xsi:type="dcterms:W3CDTF">2023-09-01T07:52:03Z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